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555894" w:rsidRPr="00555894" w14:paraId="5BC7377E" w14:textId="77777777" w:rsidTr="00555894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D4F4FC" w14:textId="77777777" w:rsidR="00555894" w:rsidRPr="00555894" w:rsidRDefault="00555894" w:rsidP="005558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</w:pPr>
            <w:r w:rsidRPr="00555894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fldChar w:fldCharType="begin"/>
            </w:r>
            <w:r w:rsidRPr="00555894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instrText xml:space="preserve"> HYPERLINK "http://rgfi.fina.hr/JavnaObjava-web/pSubjektTrazi.do" </w:instrText>
            </w:r>
            <w:r w:rsidRPr="00555894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fldChar w:fldCharType="separate"/>
            </w:r>
            <w:r w:rsidRPr="00555894">
              <w:rPr>
                <w:rFonts w:ascii="Verdana" w:eastAsia="Times New Roman" w:hAnsi="Verdana" w:cs="Arial"/>
                <w:color w:val="5A76A0"/>
                <w:sz w:val="15"/>
                <w:szCs w:val="15"/>
                <w:u w:val="single"/>
                <w:lang w:eastAsia="hr-HR"/>
              </w:rPr>
              <w:t>Zatvori</w:t>
            </w:r>
            <w:r w:rsidRPr="00555894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fldChar w:fldCharType="end"/>
            </w:r>
            <w:r w:rsidRPr="00555894"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  <w:t xml:space="preserve">  </w:t>
            </w:r>
          </w:p>
        </w:tc>
      </w:tr>
      <w:tr w:rsidR="00555894" w:rsidRPr="00555894" w14:paraId="1C4EC891" w14:textId="77777777" w:rsidTr="00555894">
        <w:trPr>
          <w:tblCellSpacing w:w="0" w:type="dxa"/>
        </w:trPr>
        <w:tc>
          <w:tcPr>
            <w:tcW w:w="0" w:type="auto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555894" w:rsidRPr="00555894" w14:paraId="0A8F8F51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4F4"/>
                  <w:tcMar>
                    <w:top w:w="150" w:type="dxa"/>
                    <w:left w:w="75" w:type="dxa"/>
                    <w:bottom w:w="150" w:type="dxa"/>
                    <w:right w:w="75" w:type="dxa"/>
                  </w:tcMar>
                  <w:hideMark/>
                </w:tcPr>
                <w:tbl>
                  <w:tblPr>
                    <w:tblW w:w="5000" w:type="pct"/>
                    <w:tblCellSpacing w:w="6" w:type="dxa"/>
                    <w:shd w:val="clear" w:color="auto" w:fill="C8C6C6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22"/>
                  </w:tblGrid>
                  <w:tr w:rsidR="00555894" w:rsidRPr="00555894" w14:paraId="0311CCB1" w14:textId="77777777">
                    <w:trPr>
                      <w:tblCellSpacing w:w="6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240" w:type="dxa"/>
                          <w:left w:w="240" w:type="dxa"/>
                          <w:bottom w:w="240" w:type="dxa"/>
                          <w:right w:w="240" w:type="dxa"/>
                        </w:tcMar>
                        <w:hideMark/>
                      </w:tcPr>
                      <w:p w14:paraId="04A8D5B6" w14:textId="77777777" w:rsidR="00555894" w:rsidRPr="00555894" w:rsidRDefault="00555894" w:rsidP="00555894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b/>
                            <w:bCs/>
                            <w:color w:val="00386E"/>
                            <w:sz w:val="27"/>
                            <w:szCs w:val="27"/>
                            <w:lang w:eastAsia="hr-HR"/>
                          </w:rPr>
                        </w:pPr>
                        <w:r w:rsidRPr="00555894">
                          <w:rPr>
                            <w:rFonts w:ascii="Verdana" w:eastAsia="Times New Roman" w:hAnsi="Verdana" w:cs="Arial"/>
                            <w:b/>
                            <w:bCs/>
                            <w:color w:val="00386E"/>
                            <w:sz w:val="27"/>
                            <w:szCs w:val="27"/>
                            <w:lang w:eastAsia="hr-HR"/>
                          </w:rPr>
                          <w:t xml:space="preserve">FINANCIJSKI IZVJEŠTAJ ZA 2019. GODINU. </w:t>
                        </w:r>
                      </w:p>
                      <w:p w14:paraId="5C1B6109" w14:textId="77777777" w:rsidR="00555894" w:rsidRPr="00555894" w:rsidRDefault="00555894" w:rsidP="00555894">
                        <w:pPr>
                          <w:spacing w:after="240" w:line="240" w:lineRule="auto"/>
                          <w:jc w:val="center"/>
                          <w:rPr>
                            <w:rFonts w:ascii="Arial" w:eastAsia="Times New Roman" w:hAnsi="Arial" w:cs="Arial"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  <w:tbl>
                        <w:tblPr>
                          <w:tblW w:w="9000" w:type="dxa"/>
                          <w:jc w:val="center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00"/>
                        </w:tblGrid>
                        <w:tr w:rsidR="00555894" w:rsidRPr="00555894" w14:paraId="744078D0" w14:textId="77777777">
                          <w:trPr>
                            <w:trHeight w:val="240"/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1667FC5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24.03.2021 09:49:18</w:t>
                              </w:r>
                            </w:p>
                          </w:tc>
                        </w:tr>
                      </w:tbl>
                      <w:p w14:paraId="6867B201" w14:textId="77777777" w:rsidR="00555894" w:rsidRPr="00555894" w:rsidRDefault="00555894" w:rsidP="005558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  <w:tbl>
                        <w:tblPr>
                          <w:tblW w:w="9000" w:type="dxa"/>
                          <w:jc w:val="center"/>
                          <w:tblCellSpacing w:w="6" w:type="dxa"/>
                          <w:shd w:val="clear" w:color="auto" w:fill="FFFFFF"/>
                          <w:tblCellMar>
                            <w:top w:w="60" w:type="dxa"/>
                            <w:left w:w="60" w:type="dxa"/>
                            <w:bottom w:w="60" w:type="dxa"/>
                            <w:right w:w="6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981"/>
                          <w:gridCol w:w="5019"/>
                        </w:tblGrid>
                        <w:tr w:rsidR="00555894" w:rsidRPr="00555894" w14:paraId="36E6AD6B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467C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vAlign w:val="center"/>
                              <w:hideMark/>
                            </w:tcPr>
                            <w:p w14:paraId="6D24C6A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eastAsia="hr-HR"/>
                                </w:rPr>
                                <w:t>Osnovni podaci o poslovnom subjektu</w:t>
                              </w:r>
                            </w:p>
                          </w:tc>
                        </w:tr>
                        <w:tr w:rsidR="00555894" w:rsidRPr="00555894" w14:paraId="6F8AB326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A97C24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OIB/Matični broj:</w:t>
                              </w:r>
                            </w:p>
                          </w:tc>
                          <w:tc>
                            <w:tcPr>
                              <w:tcW w:w="51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B05FB6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20"/>
                                  <w:szCs w:val="20"/>
                                  <w:lang w:eastAsia="hr-HR"/>
                                </w:rPr>
                                <w:t xml:space="preserve">87359536742 / 04660927 </w:t>
                              </w:r>
                            </w:p>
                          </w:tc>
                        </w:tr>
                        <w:tr w:rsidR="00555894" w:rsidRPr="00555894" w14:paraId="08896444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707A80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Tvrtka:</w:t>
                              </w:r>
                            </w:p>
                          </w:tc>
                          <w:tc>
                            <w:tcPr>
                              <w:tcW w:w="51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BC4D0C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20"/>
                                  <w:szCs w:val="20"/>
                                  <w:lang w:eastAsia="hr-HR"/>
                                </w:rPr>
                                <w:t>SPIEKERMANN CONSULT d.o.o.</w:t>
                              </w:r>
                            </w:p>
                          </w:tc>
                        </w:tr>
                        <w:tr w:rsidR="00555894" w:rsidRPr="00555894" w14:paraId="0A0E6019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9D84A9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Adresa: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9B32E9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Vukovarska 19, Poreč - </w:t>
                              </w:r>
                              <w:proofErr w:type="spellStart"/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Parenzo</w:t>
                              </w:r>
                              <w:proofErr w:type="spellEnd"/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, 52440 POREČ</w:t>
                              </w:r>
                            </w:p>
                          </w:tc>
                        </w:tr>
                        <w:tr w:rsidR="00555894" w:rsidRPr="00555894" w14:paraId="03520A94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489566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Datum predaje: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3C3A30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01.04.2020.</w:t>
                              </w:r>
                            </w:p>
                          </w:tc>
                        </w:tr>
                      </w:tbl>
                      <w:p w14:paraId="7D6C8ABB" w14:textId="77777777" w:rsidR="00555894" w:rsidRPr="00555894" w:rsidRDefault="00555894" w:rsidP="005558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  <w:tbl>
                        <w:tblPr>
                          <w:tblW w:w="9000" w:type="dxa"/>
                          <w:jc w:val="center"/>
                          <w:tblCellSpacing w:w="0" w:type="dxa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00"/>
                        </w:tblGrid>
                        <w:tr w:rsidR="00555894" w:rsidRPr="00555894" w14:paraId="21AFD2B3" w14:textId="77777777">
                          <w:trPr>
                            <w:trHeight w:val="2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14:paraId="48132644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iznosi u kunama</w:t>
                              </w:r>
                            </w:p>
                          </w:tc>
                        </w:tr>
                      </w:tbl>
                      <w:p w14:paraId="7132E841" w14:textId="77777777" w:rsidR="00555894" w:rsidRPr="00555894" w:rsidRDefault="00555894" w:rsidP="005558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  <w:tbl>
                        <w:tblPr>
                          <w:tblW w:w="9000" w:type="dxa"/>
                          <w:jc w:val="center"/>
                          <w:tblCellSpacing w:w="6" w:type="dxa"/>
                          <w:shd w:val="clear" w:color="auto" w:fill="FFFFFF"/>
                          <w:tblCellMar>
                            <w:top w:w="60" w:type="dxa"/>
                            <w:left w:w="60" w:type="dxa"/>
                            <w:bottom w:w="60" w:type="dxa"/>
                            <w:right w:w="6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42"/>
                          <w:gridCol w:w="755"/>
                          <w:gridCol w:w="1387"/>
                          <w:gridCol w:w="1340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38"/>
                          <w:gridCol w:w="144"/>
                        </w:tblGrid>
                        <w:tr w:rsidR="00555894" w:rsidRPr="00555894" w14:paraId="5D199E93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0" w:type="auto"/>
                              <w:gridSpan w:val="19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19467C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vAlign w:val="center"/>
                              <w:hideMark/>
                            </w:tcPr>
                            <w:p w14:paraId="4904ED8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  <w:lang w:eastAsia="hr-HR"/>
                                </w:rPr>
                                <w:t xml:space="preserve">Račun dobiti i gubitka za poduzetnike </w:t>
                              </w:r>
                              <w:r w:rsidRPr="00555894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eastAsia="hr-HR"/>
                                </w:rPr>
                                <w:br/>
                                <w:t xml:space="preserve">Za razdoblje: 01.01.2019. - 31.12.2019. </w:t>
                              </w:r>
                            </w:p>
                          </w:tc>
                        </w:tr>
                        <w:tr w:rsidR="00555894" w:rsidRPr="00555894" w14:paraId="5ADC15AA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14:paraId="3AE54645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Arial" w:eastAsia="Times New Roman" w:hAnsi="Arial" w:cs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  <w:t>Naziv pozicije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14:paraId="08C588E1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proofErr w:type="spellStart"/>
                              <w:r w:rsidRPr="00555894">
                                <w:rPr>
                                  <w:rFonts w:ascii="Arial" w:eastAsia="Times New Roman" w:hAnsi="Arial" w:cs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  <w:t>Rbr</w:t>
                              </w:r>
                              <w:proofErr w:type="spellEnd"/>
                              <w:r w:rsidRPr="00555894">
                                <w:rPr>
                                  <w:rFonts w:ascii="Arial" w:eastAsia="Times New Roman" w:hAnsi="Arial" w:cs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  <w:t>. bilješke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14:paraId="1D20E1FA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Arial" w:eastAsia="Times New Roman" w:hAnsi="Arial" w:cs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  <w:t>Prethodna godina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vAlign w:val="center"/>
                              <w:hideMark/>
                            </w:tcPr>
                            <w:p w14:paraId="1189FD2E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Arial" w:eastAsia="Times New Roman" w:hAnsi="Arial" w:cs="Arial"/>
                                  <w:color w:val="042C4A"/>
                                  <w:sz w:val="18"/>
                                  <w:szCs w:val="18"/>
                                  <w:lang w:eastAsia="hr-HR"/>
                                </w:rPr>
                                <w:t>Tekuća godina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75C27A8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40E30B9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61419B5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2CF23F5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6475A0E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0FABDBF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4F22AF8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00B5BB1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56D75FC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1F817FB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460DD73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1C0722B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58CC95D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3B9DF3A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14:paraId="359972F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062B3A13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83813D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I. POSLOVNI PRIHODI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A5E0D5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5320A68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339.660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BC62F25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382.396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D0B5F8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85D9E8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A96A57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057721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5C0D9B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26CF08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854944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FCA5AB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105F06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BE53AF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4133C5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0FEC685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912D24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218DDD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F03F71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47589E00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35FA32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II. POSLOVNI RASHODI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703B8A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4CEFD09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23.391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3CE2879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27.433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6F37A8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5AF8AD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A6D599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013557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0C1AA7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0B6607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F9F940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7FE2EA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D51845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B4E706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B3B93E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7A61FB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B1BBA0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1BC4C6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FCBC52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01E5D406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DB23EA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III. FINANCIJSKI PRIHODI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A19EED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>4.1.1.2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FECC96F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14.188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9F86F8D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17.028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ADC785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700C4A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383D1A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30E5E2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93F461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B70386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B3141D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BB73D8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FBF4F6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955546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994636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CB6AB7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6DD5CB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53B63F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27732D5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6F330D96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90397F5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IV. FINANCIJSKI RASHODI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9E9918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0810518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0AD38C5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1.655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067A93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3D49AE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E47283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ADDDA4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C0CE1D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541BAF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5AE943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578A67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097350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3DAAC9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71C866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C5D245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C48E2C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3316BE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A043A0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46B7F800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49D14A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V. UDIO U DOBITI OD DRUŠTAVA POVEZANIH SUDJELUJUĆIM INTERESOM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92EFAF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A5E2EC4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A350406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EE8267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B182CE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97F37A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08752D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282EDE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3ECCBC5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E52339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292C8D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430439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A9DBD0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0690F0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97271C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684EC1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462ED2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231AC9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4FE9D92F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AB1E03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VI. UDIO U DOBITI OD ZAJEDNIČKIH POTHVATA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4F42C2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64F6DAD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02F4996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126BAC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5D7985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AFB3C9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350F6B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4151C8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8F519C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DEBB06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5DA4A1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259078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C82C89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0554C8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36689F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FC7091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1B5959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E37DB6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00934A28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93DD23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VII. UDIO U GUBITKU OD DRUŠTAVA POVEZANIH SUDJELUJUĆIM INTERESOM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3B56DC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2414C2D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E142EDE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756D04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881985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EBD822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7367EB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0A6F715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061D5F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45A4FF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7BA1AB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99F6E2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451337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A314F8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0C3BC7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021E85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FDB139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28C6F3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22D67207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D90845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VIII. UDIO U GUBITKU OD ZAJEDNIČKIH POTHVATA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C321D6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99FD4CC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3B3716A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-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6129C7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3095A7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8E0943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AA4090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1FB511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161FF3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78905D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EB13A8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01E526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64B6C8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68FDC6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8070EF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1D618B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D7FB99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7FEBE4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455B05D5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7E12DE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IX. UKUPNI PRIHODI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4AB4CC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AACBE1E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353.848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006403E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399.424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ADB5EF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CD71EC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3C43AC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A0F4AD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7B6170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F9F59D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F465A35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8FF799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BE7B97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3C30BD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CAAB3B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BBC4CB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1D6EF6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DAB18B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7E0C7B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18626DB8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FFB9F5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X. UKUPNI RASHODI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31D643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99B4D82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23.391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5F9236E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29.088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1D1346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1D581B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6DEC31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AEE3EB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0E9C83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3B344A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F5E27A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A249E6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9DDBE5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ADC7EA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7F2AAC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38D4D7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EE0725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38E62D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872D50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4EA165E5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317E3F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XI. DOBIT ILI GUBITAK PRIJE OPOREZIVANJA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691567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0AE137A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330.457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12E14C7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370.336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FDFC78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6F6201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B3B00D5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19BAE5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C7D0E7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4A0953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F8847D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A3941D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1A0F36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6A5DBA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3E97D5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F79B9B2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BD5D07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4ABF15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355D38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5AA147D1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0CED95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XII. POREZ NA DOBIT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A74753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0C25318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39.655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9FA8075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44.445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A1EDFF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D821FC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409FF9E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EA0209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00E6885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3CC63D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3204CA4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928DC8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FA14D03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A142C6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2F7593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6271E0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5B7B41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385472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DEDED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B085B3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555894" w:rsidRPr="00555894" w14:paraId="29115AF4" w14:textId="77777777">
                          <w:trPr>
                            <w:tblCellSpacing w:w="6" w:type="dxa"/>
                            <w:jc w:val="center"/>
                          </w:trPr>
                          <w:tc>
                            <w:tcPr>
                              <w:tcW w:w="40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84D0526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XIII. DOBIT ILI GUBITAK RAZDOBLJA </w:t>
                              </w:r>
                            </w:p>
                          </w:tc>
                          <w:tc>
                            <w:tcPr>
                              <w:tcW w:w="7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DEDEDE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DCB760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17C6BEC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290.802 </w:t>
                              </w:r>
                            </w:p>
                          </w:tc>
                          <w:tc>
                            <w:tcPr>
                              <w:tcW w:w="150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D451419" w14:textId="77777777" w:rsidR="00555894" w:rsidRPr="00555894" w:rsidRDefault="00555894" w:rsidP="00555894">
                              <w:pPr>
                                <w:spacing w:after="0" w:line="240" w:lineRule="auto"/>
                                <w:jc w:val="right"/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</w:pPr>
                              <w:r w:rsidRPr="00555894">
                                <w:rPr>
                                  <w:rFonts w:ascii="Verdana" w:eastAsia="Times New Roman" w:hAnsi="Verdana" w:cs="Arial"/>
                                  <w:color w:val="042C4A"/>
                                  <w:sz w:val="15"/>
                                  <w:szCs w:val="15"/>
                                  <w:lang w:eastAsia="hr-HR"/>
                                </w:rPr>
                                <w:t xml:space="preserve">325.891 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E20FB5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25726E7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347C2DC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1AF51E89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8A12F2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A9BE78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A0D1A00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63AB5F8B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07D46EA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21165CAC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71EDE7E8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4EE69CA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00157A2F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2FD0EAD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E4E4E4"/>
                              <w:tcMar>
                                <w:top w:w="0" w:type="dxa"/>
                                <w:left w:w="60" w:type="dxa"/>
                                <w:bottom w:w="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14:paraId="5128E621" w14:textId="77777777" w:rsidR="00555894" w:rsidRPr="00555894" w:rsidRDefault="00555894" w:rsidP="0055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</w:tr>
                      </w:tbl>
                      <w:p w14:paraId="19DB09C0" w14:textId="77777777" w:rsidR="00555894" w:rsidRPr="00555894" w:rsidRDefault="00555894" w:rsidP="005558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42C4A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</w:tr>
                </w:tbl>
                <w:p w14:paraId="5CE64FC8" w14:textId="77777777" w:rsidR="00555894" w:rsidRPr="00555894" w:rsidRDefault="00555894" w:rsidP="0055589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42C4A"/>
                      <w:sz w:val="18"/>
                      <w:szCs w:val="18"/>
                      <w:lang w:eastAsia="hr-HR"/>
                    </w:rPr>
                  </w:pPr>
                </w:p>
              </w:tc>
            </w:tr>
          </w:tbl>
          <w:p w14:paraId="4079D0DF" w14:textId="77777777" w:rsidR="00555894" w:rsidRPr="00555894" w:rsidRDefault="00555894" w:rsidP="00555894">
            <w:pPr>
              <w:spacing w:after="0" w:line="240" w:lineRule="auto"/>
              <w:rPr>
                <w:rFonts w:ascii="Arial" w:eastAsia="Times New Roman" w:hAnsi="Arial" w:cs="Arial"/>
                <w:color w:val="042C4A"/>
                <w:sz w:val="18"/>
                <w:szCs w:val="18"/>
                <w:lang w:eastAsia="hr-HR"/>
              </w:rPr>
            </w:pPr>
          </w:p>
        </w:tc>
      </w:tr>
    </w:tbl>
    <w:p w14:paraId="507D3203" w14:textId="77777777" w:rsidR="00555894" w:rsidRDefault="00555894"/>
    <w:sectPr w:rsidR="00555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894"/>
    <w:rsid w:val="0055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F7BB"/>
  <w15:chartTrackingRefBased/>
  <w15:docId w15:val="{3423F708-98C3-4DFD-AB39-FAA25B385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555894"/>
    <w:rPr>
      <w:color w:val="5A76A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Kučević</dc:creator>
  <cp:keywords/>
  <dc:description/>
  <cp:lastModifiedBy>Jasna Kučević</cp:lastModifiedBy>
  <cp:revision>1</cp:revision>
  <dcterms:created xsi:type="dcterms:W3CDTF">2021-03-24T08:51:00Z</dcterms:created>
  <dcterms:modified xsi:type="dcterms:W3CDTF">2021-03-24T08:52:00Z</dcterms:modified>
</cp:coreProperties>
</file>